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055"/>
      </w:tblGrid>
      <w:tr w:rsidR="00BF0608" w:rsidTr="00010FC6">
        <w:trPr>
          <w:trHeight w:val="549"/>
        </w:trPr>
        <w:tc>
          <w:tcPr>
            <w:tcW w:w="10055" w:type="dxa"/>
          </w:tcPr>
          <w:p w:rsidR="00BF0608" w:rsidRDefault="00BF0608" w:rsidP="00010FC6">
            <w:pPr>
              <w:pStyle w:val="HeadingMain"/>
              <w:rPr>
                <w:b/>
                <w:sz w:val="28"/>
              </w:rPr>
            </w:pPr>
            <w:r>
              <w:rPr>
                <w:b/>
                <w:sz w:val="28"/>
              </w:rPr>
              <w:t>TURVALLISUUS</w:t>
            </w:r>
          </w:p>
        </w:tc>
      </w:tr>
    </w:tbl>
    <w:p w:rsidR="00BF0608" w:rsidRDefault="00BF0608" w:rsidP="00BF0608">
      <w:pPr>
        <w:pStyle w:val="Indent2"/>
      </w:pPr>
    </w:p>
    <w:p w:rsidR="00BF0608" w:rsidRDefault="00BF0608" w:rsidP="00BF0608">
      <w:pPr>
        <w:rPr>
          <w:b/>
        </w:rPr>
      </w:pPr>
      <w:r>
        <w:rPr>
          <w:b/>
        </w:rPr>
        <w:t>Yleistä</w:t>
      </w:r>
    </w:p>
    <w:p w:rsidR="00BF0608" w:rsidRDefault="00BF0608" w:rsidP="00BF0608"/>
    <w:p w:rsidR="00BF0608" w:rsidRDefault="00BF0608" w:rsidP="00BF0608">
      <w:r>
        <w:tab/>
        <w:t>Turvallisuus käsittää yhtiön alueen ja rakennusten palo -, omaisuus -</w:t>
      </w:r>
      <w:proofErr w:type="gramStart"/>
      <w:r>
        <w:t>,  sekä</w:t>
      </w:r>
      <w:proofErr w:type="gramEnd"/>
      <w:r>
        <w:t xml:space="preserve"> </w:t>
      </w:r>
      <w:r>
        <w:tab/>
        <w:t xml:space="preserve">henkilöturvallisuuden. </w:t>
      </w:r>
    </w:p>
    <w:p w:rsidR="00BF0608" w:rsidRDefault="00BF0608" w:rsidP="00BF0608">
      <w:r>
        <w:tab/>
        <w:t>Yhtiöllä on erillinen suojelusuunnitelma, joka kattaa kaikki tuvallisuusalueet.</w:t>
      </w:r>
    </w:p>
    <w:p w:rsidR="00BF0608" w:rsidRDefault="00BF0608" w:rsidP="00BF0608"/>
    <w:p w:rsidR="00BF0608" w:rsidRDefault="00BF0608" w:rsidP="00BF0608">
      <w:pPr>
        <w:rPr>
          <w:b/>
        </w:rPr>
      </w:pPr>
      <w:r>
        <w:rPr>
          <w:b/>
        </w:rPr>
        <w:t>Vakuutukset</w:t>
      </w:r>
    </w:p>
    <w:p w:rsidR="00BF0608" w:rsidRDefault="00BF0608" w:rsidP="00BF0608">
      <w:r>
        <w:tab/>
      </w:r>
    </w:p>
    <w:p w:rsidR="00BF0608" w:rsidRDefault="00BF0608" w:rsidP="00BF0608">
      <w:r>
        <w:tab/>
        <w:t xml:space="preserve">Yhtiöllä on rakennusten täysarvovakuutus. Irtaimisto ja muu vakuuttaminen on </w:t>
      </w:r>
      <w:r>
        <w:tab/>
        <w:t xml:space="preserve">osakkaan vastuulla. </w:t>
      </w:r>
    </w:p>
    <w:p w:rsidR="00BF0608" w:rsidRDefault="00BF0608" w:rsidP="00BF0608">
      <w:r>
        <w:tab/>
        <w:t xml:space="preserve">Vahinkotapauksissa on syytä aina tarkistaa onko sattunut vahinko yhtiön </w:t>
      </w:r>
      <w:r>
        <w:tab/>
        <w:t>vakuutusturvan piirissä.</w:t>
      </w:r>
    </w:p>
    <w:p w:rsidR="00BF0608" w:rsidRPr="005E6291" w:rsidRDefault="00BF0608" w:rsidP="00BF0608">
      <w:pPr>
        <w:ind w:left="1304" w:firstLine="1"/>
        <w:rPr>
          <w:color w:val="FF0000"/>
        </w:rPr>
      </w:pPr>
      <w:r w:rsidRPr="005E6291">
        <w:rPr>
          <w:color w:val="FF0000"/>
        </w:rPr>
        <w:t>Mikäli yhtiön täysarvovakuutuksesta korvataan osakkaan kunnossapitovastuulla olevia vahinkoja, on osakas velvollinen maksamaan yhtiölle vahingon omavastuuosuuden.</w:t>
      </w:r>
      <w:r>
        <w:rPr>
          <w:color w:val="FF0000"/>
        </w:rPr>
        <w:t xml:space="preserve"> Tältä osin myös ikävähennykset jäävät osakkaan maksettaviksi.</w:t>
      </w:r>
    </w:p>
    <w:p w:rsidR="00BF0608" w:rsidRDefault="00BF0608" w:rsidP="00BF0608"/>
    <w:p w:rsidR="00BF0608" w:rsidRDefault="00BF0608" w:rsidP="00BF0608">
      <w:pPr>
        <w:rPr>
          <w:b/>
        </w:rPr>
      </w:pPr>
      <w:r>
        <w:rPr>
          <w:b/>
        </w:rPr>
        <w:t>Paloturvallisuus</w:t>
      </w:r>
    </w:p>
    <w:p w:rsidR="00BF0608" w:rsidRDefault="00BF0608" w:rsidP="00BF0608">
      <w:r>
        <w:tab/>
      </w:r>
    </w:p>
    <w:p w:rsidR="00BF0608" w:rsidRDefault="00BF0608" w:rsidP="00BF0608">
      <w:r>
        <w:tab/>
        <w:t xml:space="preserve">Yhtiö on järjestänyt alkusammutuskalustoa alueen mahdollisia paloja varten. </w:t>
      </w:r>
      <w:r>
        <w:tab/>
        <w:t>Sammuttimet ovat sijoitettu kolmeen kohtaan liitteenä olevan kartan mukaan.</w:t>
      </w:r>
    </w:p>
    <w:p w:rsidR="00BF0608" w:rsidRDefault="00BF0608" w:rsidP="00BF0608">
      <w:pPr>
        <w:ind w:left="1304" w:firstLine="1"/>
      </w:pPr>
      <w:r>
        <w:t xml:space="preserve">Osakkaiden hallinnassa olevien rakennusten paloturvallisuus on osakkaan vastuulla. Mökeissä on oltava tarvittava alkusammutusvälineistö, toimivat palovaroittimet ja tulisijan sekä hormin nuohous on tehtävä kolmen vuoden välein. </w:t>
      </w:r>
    </w:p>
    <w:p w:rsidR="00BF0608" w:rsidRDefault="00BF0608" w:rsidP="00BF0608">
      <w:pPr>
        <w:ind w:left="1304" w:firstLine="1"/>
      </w:pPr>
      <w:r>
        <w:t xml:space="preserve">Yhtiö suosittelee, että osakkaat hankkisivat tarvittavan alkusammutuskaluston huoneistoaan varten. Suositeltavia alkusammutusvälineitä ovat n 4 – 6 kg:n jauhesammutin ja sammutuspeite. </w:t>
      </w:r>
    </w:p>
    <w:p w:rsidR="00BF0608" w:rsidRDefault="00BF0608" w:rsidP="00BF0608">
      <w:r>
        <w:tab/>
        <w:t xml:space="preserve">Huolellisuutta on noudatettava ainakin seuraavissa </w:t>
      </w:r>
      <w:proofErr w:type="gramStart"/>
      <w:r>
        <w:t>riskitekijöissä :</w:t>
      </w:r>
      <w:proofErr w:type="gramEnd"/>
    </w:p>
    <w:p w:rsidR="00BF0608" w:rsidRDefault="00BF0608" w:rsidP="00BF0608">
      <w:r>
        <w:tab/>
      </w:r>
      <w:r>
        <w:tab/>
      </w:r>
      <w:proofErr w:type="gramStart"/>
      <w:r>
        <w:t>-</w:t>
      </w:r>
      <w:proofErr w:type="gramEnd"/>
      <w:r>
        <w:t xml:space="preserve"> Televisio tulee irrottaa sähköverkosta aina kun mökissä ei olla </w:t>
      </w:r>
      <w:r>
        <w:tab/>
      </w:r>
      <w:r>
        <w:tab/>
        <w:t>paikalla</w:t>
      </w:r>
    </w:p>
    <w:p w:rsidR="00BF0608" w:rsidRDefault="00BF0608" w:rsidP="00BF0608">
      <w:r>
        <w:tab/>
      </w:r>
      <w:r>
        <w:tab/>
      </w:r>
      <w:proofErr w:type="gramStart"/>
      <w:r>
        <w:t>-</w:t>
      </w:r>
      <w:proofErr w:type="gramEnd"/>
      <w:r>
        <w:t xml:space="preserve"> Saunan sähkökiukaan yläpuolella ei saa kuivata mitään tekstiilejä </w:t>
      </w:r>
      <w:r>
        <w:tab/>
      </w:r>
      <w:r>
        <w:tab/>
        <w:t xml:space="preserve">eikä kiuasta saa peittää palavalla materiaalilla </w:t>
      </w:r>
    </w:p>
    <w:p w:rsidR="00BF0608" w:rsidRDefault="00BF0608" w:rsidP="00BF0608">
      <w:r>
        <w:tab/>
      </w:r>
      <w:r>
        <w:tab/>
      </w:r>
      <w:proofErr w:type="gramStart"/>
      <w:r>
        <w:t>-</w:t>
      </w:r>
      <w:proofErr w:type="gramEnd"/>
      <w:r>
        <w:t xml:space="preserve"> Sähköpatterien päälle ei saa asettaa mitään palavaa materiaalia</w:t>
      </w:r>
    </w:p>
    <w:p w:rsidR="00BF0608" w:rsidRDefault="00BF0608" w:rsidP="00BF0608">
      <w:r>
        <w:tab/>
      </w:r>
      <w:r>
        <w:tab/>
      </w:r>
      <w:proofErr w:type="gramStart"/>
      <w:r>
        <w:t>-</w:t>
      </w:r>
      <w:proofErr w:type="gramEnd"/>
      <w:r>
        <w:t xml:space="preserve"> Puisilla terasseilla ei saa polttaa kynttilöitä eikä tuikkuja  </w:t>
      </w:r>
      <w:r>
        <w:tab/>
      </w:r>
      <w:r>
        <w:tab/>
      </w:r>
      <w:r>
        <w:tab/>
        <w:t>ilman asianmukaista telinettä tai lyhtyä</w:t>
      </w:r>
    </w:p>
    <w:p w:rsidR="00BF0608" w:rsidRDefault="00BF0608" w:rsidP="00BF0608">
      <w:pPr>
        <w:ind w:left="2608" w:firstLine="2"/>
      </w:pPr>
      <w:proofErr w:type="gramStart"/>
      <w:r>
        <w:t>-</w:t>
      </w:r>
      <w:proofErr w:type="gramEnd"/>
      <w:r>
        <w:t xml:space="preserve"> Roihutulien käyttö ja hiiligrillin sytyttäminen ja käyttö puisella terassilla sekä mahdollisesti rakennuksen puisen lappeen alla on ehdottomasti kielletty</w:t>
      </w:r>
    </w:p>
    <w:p w:rsidR="00BF0608" w:rsidRDefault="00BF0608" w:rsidP="00BF0608">
      <w:r>
        <w:tab/>
      </w:r>
      <w:r>
        <w:tab/>
      </w:r>
      <w:proofErr w:type="gramStart"/>
      <w:r>
        <w:t>-</w:t>
      </w:r>
      <w:proofErr w:type="gramEnd"/>
      <w:r>
        <w:t xml:space="preserve"> Avotulen teko ilman yhtiön lupaa on alueella ehdottomasti kielletty.</w:t>
      </w:r>
    </w:p>
    <w:p w:rsidR="00BF0608" w:rsidRPr="00A3239F" w:rsidRDefault="00BF0608" w:rsidP="00BF0608">
      <w:pPr>
        <w:ind w:left="2608" w:firstLine="1"/>
        <w:rPr>
          <w:color w:val="FF0000"/>
        </w:rPr>
      </w:pPr>
      <w:proofErr w:type="gramStart"/>
      <w:r w:rsidRPr="00A3239F">
        <w:rPr>
          <w:color w:val="FF0000"/>
        </w:rPr>
        <w:t>-</w:t>
      </w:r>
      <w:proofErr w:type="gramEnd"/>
      <w:r w:rsidRPr="00A3239F">
        <w:rPr>
          <w:color w:val="FF0000"/>
        </w:rPr>
        <w:t xml:space="preserve"> Kaasu- ja sähkögrillien käytössä on noudatettava grillin valmistajan     ohjeita</w:t>
      </w:r>
    </w:p>
    <w:p w:rsidR="00BF0608" w:rsidRDefault="00BF0608" w:rsidP="00BF0608">
      <w:pPr>
        <w:rPr>
          <w:b/>
        </w:rPr>
      </w:pPr>
    </w:p>
    <w:p w:rsidR="00BF0608" w:rsidRDefault="00BF0608" w:rsidP="00BF0608">
      <w:pPr>
        <w:rPr>
          <w:b/>
        </w:rPr>
      </w:pPr>
    </w:p>
    <w:p w:rsidR="00BF0608" w:rsidRDefault="00BF0608" w:rsidP="00BF0608">
      <w:pPr>
        <w:rPr>
          <w:b/>
        </w:rPr>
      </w:pPr>
    </w:p>
    <w:p w:rsidR="00BF0608" w:rsidRDefault="00BF0608" w:rsidP="00BF0608">
      <w:pPr>
        <w:rPr>
          <w:b/>
        </w:rPr>
      </w:pPr>
    </w:p>
    <w:p w:rsidR="00BF0608" w:rsidRDefault="00BF0608" w:rsidP="00BF0608">
      <w:pPr>
        <w:rPr>
          <w:b/>
        </w:rPr>
      </w:pPr>
    </w:p>
    <w:p w:rsidR="00BF0608" w:rsidRDefault="00BF0608" w:rsidP="00BF0608">
      <w:pPr>
        <w:rPr>
          <w:b/>
        </w:rPr>
      </w:pPr>
      <w:r>
        <w:rPr>
          <w:b/>
        </w:rPr>
        <w:t>Muu turvallisuus</w:t>
      </w:r>
    </w:p>
    <w:p w:rsidR="00BF0608" w:rsidRDefault="00BF0608" w:rsidP="00BF0608">
      <w:pPr>
        <w:pStyle w:val="Sisennettyleipteksti"/>
      </w:pPr>
    </w:p>
    <w:p w:rsidR="00BF0608" w:rsidRDefault="00BF0608" w:rsidP="00BF0608">
      <w:pPr>
        <w:pStyle w:val="Sisennettyleipteksti"/>
      </w:pPr>
      <w:r>
        <w:t>Omaisuuden turvaaminen on suojautumista mahdollista varkauden tai ilkivallan varalta sekä myös varautumista rakenteiden ja laitteiden rikkoutumista vastaan.</w:t>
      </w:r>
    </w:p>
    <w:p w:rsidR="00BF0608" w:rsidRDefault="00BF0608" w:rsidP="00BF0608">
      <w:pPr>
        <w:ind w:left="1304" w:firstLine="1"/>
      </w:pPr>
      <w:r>
        <w:t xml:space="preserve">Teknisten laitteiden rikkoutumisriskejä voidaan oleellisesti pienentää noudattamalla huolellisuutta seuraavissa </w:t>
      </w:r>
      <w:proofErr w:type="gramStart"/>
      <w:r>
        <w:t>asioissa :</w:t>
      </w:r>
      <w:proofErr w:type="gramEnd"/>
      <w:r>
        <w:t xml:space="preserve"> </w:t>
      </w:r>
    </w:p>
    <w:p w:rsidR="00BF0608" w:rsidRDefault="00BF0608" w:rsidP="00BF0608">
      <w:pPr>
        <w:numPr>
          <w:ilvl w:val="0"/>
          <w:numId w:val="1"/>
        </w:numPr>
      </w:pPr>
      <w:r>
        <w:t xml:space="preserve">pakkaskautena tulee mökin lämpötila pitää riittävänä, etteivät vesijohdot jäädy </w:t>
      </w:r>
      <w:r w:rsidRPr="00900AE6">
        <w:rPr>
          <w:color w:val="FF0000"/>
        </w:rPr>
        <w:t xml:space="preserve">eikä rakennukseen muodostu </w:t>
      </w:r>
      <w:r>
        <w:rPr>
          <w:color w:val="FF0000"/>
        </w:rPr>
        <w:t xml:space="preserve">liikaa rakenteita vaurioittavaa </w:t>
      </w:r>
      <w:r w:rsidRPr="00900AE6">
        <w:rPr>
          <w:color w:val="FF0000"/>
        </w:rPr>
        <w:t>kosteutta</w:t>
      </w:r>
    </w:p>
    <w:p w:rsidR="00BF0608" w:rsidRDefault="00BF0608" w:rsidP="00BF0608">
      <w:pPr>
        <w:numPr>
          <w:ilvl w:val="0"/>
          <w:numId w:val="1"/>
        </w:numPr>
      </w:pPr>
      <w:r>
        <w:t>pesukoneiden sulkuventtiilit pitää olla suljettuna aina kun koneita ei käytetä</w:t>
      </w:r>
    </w:p>
    <w:p w:rsidR="00BF0608" w:rsidRDefault="00BF0608" w:rsidP="00BF0608">
      <w:pPr>
        <w:ind w:left="2595" w:hanging="360"/>
      </w:pPr>
      <w:r>
        <w:t>-</w:t>
      </w:r>
      <w:r>
        <w:tab/>
        <w:t>huoneiston / mökin vesijohdon sulkeminen pääventtiilistä silloin kun ollaan pitempiä aikoja käyttämättä mökkiä</w:t>
      </w:r>
    </w:p>
    <w:p w:rsidR="00BF0608" w:rsidRDefault="00BF0608" w:rsidP="00BF0608">
      <w:pPr>
        <w:numPr>
          <w:ilvl w:val="0"/>
          <w:numId w:val="1"/>
        </w:numPr>
      </w:pPr>
      <w:r>
        <w:t xml:space="preserve">kuumavesivaraajan poiskytkeminen silloin kun ollaan käyttämättä mökkiä </w:t>
      </w:r>
    </w:p>
    <w:p w:rsidR="00BF0608" w:rsidRDefault="00BF0608" w:rsidP="00BF0608">
      <w:pPr>
        <w:ind w:left="1304" w:firstLine="1"/>
      </w:pPr>
      <w:r>
        <w:t>Turvallisuusasioista saa lisää hyviä yleisiä suojautumisohjeita vakuutuslaitoksilta.</w:t>
      </w:r>
    </w:p>
    <w:p w:rsidR="00BF0608" w:rsidRDefault="00BF0608" w:rsidP="00BF0608"/>
    <w:p w:rsidR="00BF0608" w:rsidRDefault="00BF0608" w:rsidP="00BF0608">
      <w:pPr>
        <w:rPr>
          <w:b/>
          <w:sz w:val="28"/>
        </w:rPr>
      </w:pPr>
    </w:p>
    <w:p w:rsidR="00BF0608" w:rsidRDefault="00BF0608" w:rsidP="00BF0608">
      <w:pPr>
        <w:rPr>
          <w:b/>
          <w:sz w:val="28"/>
        </w:rPr>
      </w:pPr>
    </w:p>
    <w:p w:rsidR="00BF0608" w:rsidRDefault="00BF0608" w:rsidP="00BF0608">
      <w:pPr>
        <w:rPr>
          <w:b/>
          <w:i/>
        </w:rPr>
      </w:pPr>
      <w:r>
        <w:rPr>
          <w:b/>
          <w:sz w:val="28"/>
        </w:rPr>
        <w:t xml:space="preserve">Hätätilanteessa </w:t>
      </w:r>
      <w:proofErr w:type="gramStart"/>
      <w:r>
        <w:rPr>
          <w:b/>
          <w:sz w:val="28"/>
        </w:rPr>
        <w:t>soita  numeroon</w:t>
      </w:r>
      <w:proofErr w:type="gramEnd"/>
      <w:r>
        <w:rPr>
          <w:b/>
          <w:sz w:val="28"/>
        </w:rPr>
        <w:t xml:space="preserve"> 112</w:t>
      </w:r>
      <w:r>
        <w:rPr>
          <w:sz w:val="23"/>
        </w:rPr>
        <w:br/>
      </w:r>
      <w:r>
        <w:rPr>
          <w:sz w:val="23"/>
        </w:rPr>
        <w:br/>
      </w:r>
      <w:r>
        <w:rPr>
          <w:sz w:val="23"/>
        </w:rPr>
        <w:tab/>
      </w:r>
      <w:r>
        <w:rPr>
          <w:b/>
          <w:i/>
        </w:rPr>
        <w:t xml:space="preserve">Hätäkeskus suosittaa soittamaan hätänumeroon 112 kiireellisissä, </w:t>
      </w:r>
      <w:r>
        <w:rPr>
          <w:b/>
          <w:i/>
        </w:rPr>
        <w:tab/>
        <w:t xml:space="preserve">todellisissa hätätilanteissa hengen, terveyden, omaisuuden tai </w:t>
      </w:r>
      <w:r>
        <w:rPr>
          <w:b/>
          <w:i/>
        </w:rPr>
        <w:tab/>
        <w:t xml:space="preserve">ympäristön ollessa uhattuna tai vaarassa, tai jos on syytä epäillä näin </w:t>
      </w:r>
      <w:r>
        <w:rPr>
          <w:b/>
          <w:i/>
        </w:rPr>
        <w:tab/>
        <w:t xml:space="preserve">olevan. </w:t>
      </w:r>
      <w:r>
        <w:rPr>
          <w:b/>
          <w:i/>
        </w:rPr>
        <w:br/>
      </w:r>
      <w:r>
        <w:rPr>
          <w:b/>
          <w:i/>
        </w:rPr>
        <w:tab/>
      </w:r>
    </w:p>
    <w:p w:rsidR="00BF0608" w:rsidRDefault="00BF0608" w:rsidP="00BF0608">
      <w:pPr>
        <w:rPr>
          <w:b/>
          <w:i/>
        </w:rPr>
      </w:pPr>
      <w:r>
        <w:rPr>
          <w:b/>
          <w:i/>
        </w:rPr>
        <w:tab/>
        <w:t xml:space="preserve">Hätätilanteessa on tärkeintä muistaa hätänumero 112 ja soittaa siihen </w:t>
      </w:r>
      <w:r>
        <w:rPr>
          <w:b/>
          <w:i/>
        </w:rPr>
        <w:tab/>
        <w:t xml:space="preserve">mahdollisimman nopeasti, jotta apu saadaan pikaisesti </w:t>
      </w:r>
      <w:r>
        <w:rPr>
          <w:b/>
          <w:i/>
        </w:rPr>
        <w:tab/>
        <w:t xml:space="preserve">paikalle. </w:t>
      </w:r>
      <w:r>
        <w:rPr>
          <w:b/>
          <w:i/>
        </w:rPr>
        <w:tab/>
      </w:r>
    </w:p>
    <w:p w:rsidR="00BF0608" w:rsidRDefault="00BF0608" w:rsidP="00BF0608">
      <w:pPr>
        <w:rPr>
          <w:b/>
          <w:i/>
        </w:rPr>
      </w:pPr>
    </w:p>
    <w:p w:rsidR="00BF0608" w:rsidRDefault="00BF0608" w:rsidP="00BF0608">
      <w:r>
        <w:rPr>
          <w:b/>
          <w:i/>
        </w:rPr>
        <w:tab/>
        <w:t xml:space="preserve">Hätänumeroon soittamista ei tarvitse pelätä, eikä siihen soittamiseen </w:t>
      </w:r>
      <w:r>
        <w:rPr>
          <w:b/>
          <w:i/>
        </w:rPr>
        <w:tab/>
        <w:t xml:space="preserve">tarvitse opetella mitään erityistä ohjetta. Ammattitaitoiset </w:t>
      </w:r>
      <w:r>
        <w:rPr>
          <w:b/>
          <w:i/>
        </w:rPr>
        <w:tab/>
        <w:t xml:space="preserve">hätäkeskuspäivystäjät kysyvät tarvittavat kysymykset ja </w:t>
      </w:r>
      <w:r>
        <w:rPr>
          <w:b/>
          <w:i/>
        </w:rPr>
        <w:tab/>
        <w:t xml:space="preserve">antavat neuvoja </w:t>
      </w:r>
      <w:r>
        <w:rPr>
          <w:b/>
          <w:i/>
        </w:rPr>
        <w:tab/>
        <w:t>sekä opastavat</w:t>
      </w:r>
      <w:r>
        <w:rPr>
          <w:b/>
        </w:rPr>
        <w:t xml:space="preserve"> </w:t>
      </w:r>
      <w:r>
        <w:rPr>
          <w:b/>
          <w:i/>
        </w:rPr>
        <w:t>soittajaa.</w:t>
      </w:r>
      <w:r>
        <w:rPr>
          <w:b/>
        </w:rPr>
        <w:t xml:space="preserve"> </w:t>
      </w:r>
      <w:r>
        <w:rPr>
          <w:b/>
        </w:rPr>
        <w:br/>
      </w:r>
    </w:p>
    <w:p w:rsidR="001E6F38" w:rsidRDefault="001E6F38"/>
    <w:sectPr w:rsidR="001E6F38" w:rsidSect="00540289">
      <w:headerReference w:type="default" r:id="rId5"/>
      <w:footerReference w:type="default" r:id="rId6"/>
      <w:headerReference w:type="first" r:id="rId7"/>
      <w:footerReference w:type="first" r:id="rId8"/>
      <w:pgSz w:w="11906" w:h="16838" w:code="9"/>
      <w:pgMar w:top="2155" w:right="851" w:bottom="1418" w:left="1140" w:header="765" w:footer="454" w:gutter="0"/>
      <w:cols w:space="708"/>
      <w:formProt w:val="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39E" w:rsidRDefault="00855412">
    <w:pPr>
      <w:pStyle w:val="Alatunniste"/>
    </w:pPr>
    <w:r>
      <w:tab/>
    </w:r>
    <w:r>
      <w:rPr>
        <w:b/>
        <w:sz w:val="20"/>
      </w:rPr>
      <w:t>Airisto kansio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39E" w:rsidRDefault="00855412">
    <w:pPr>
      <w:pStyle w:val="Alatunniste"/>
      <w:rPr>
        <w:b/>
        <w:sz w:val="20"/>
      </w:rPr>
    </w:pPr>
    <w:r>
      <w:rPr>
        <w:b/>
        <w:sz w:val="20"/>
      </w:rPr>
      <w:tab/>
      <w:t>Airisto kansio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5216"/>
      <w:gridCol w:w="2608"/>
      <w:gridCol w:w="1674"/>
      <w:gridCol w:w="934"/>
    </w:tblGrid>
    <w:tr w:rsidR="00BA639E">
      <w:trPr>
        <w:cantSplit/>
        <w:trHeight w:val="1701"/>
      </w:trPr>
      <w:tc>
        <w:tcPr>
          <w:tcW w:w="5216" w:type="dxa"/>
        </w:tcPr>
        <w:p w:rsidR="00BA639E" w:rsidRDefault="00855412">
          <w:pPr>
            <w:pStyle w:val="Otsikko1"/>
            <w:spacing w:after="0"/>
            <w:rPr>
              <w:caps w:val="0"/>
            </w:rPr>
          </w:pPr>
          <w:r w:rsidRPr="00540289">
            <w:rPr>
              <w:caps w:val="0"/>
              <w:noProof/>
              <w:sz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6" type="#_x0000_t75" style="position:absolute;margin-left:439.8pt;margin-top:19.35pt;width:60.7pt;height:64.8pt;z-index:251661312" o:allowincell="f">
                <v:imagedata r:id="rId1" o:title=""/>
                <w10:wrap type="topAndBottom"/>
              </v:shape>
              <o:OLEObject Type="Embed" ProgID="MS_ClipArt_Gallery" ShapeID="_x0000_s1026" DrawAspect="Content" ObjectID="_1417955777" r:id="rId2"/>
            </w:pict>
          </w:r>
          <w:r>
            <w:rPr>
              <w:caps w:val="0"/>
            </w:rPr>
            <w:t>KIINTEISTÖ OY SAARISTOLAISAIRISTO</w:t>
          </w:r>
        </w:p>
      </w:tc>
      <w:tc>
        <w:tcPr>
          <w:tcW w:w="2608" w:type="dxa"/>
        </w:tcPr>
        <w:p w:rsidR="00BA639E" w:rsidRDefault="00855412">
          <w:pPr>
            <w:pStyle w:val="Otsikko1"/>
            <w:spacing w:after="0"/>
            <w:rPr>
              <w:caps w:val="0"/>
            </w:rPr>
          </w:pPr>
          <w:r>
            <w:rPr>
              <w:caps w:val="0"/>
            </w:rPr>
            <w:t>OHJEISTO</w:t>
          </w:r>
        </w:p>
      </w:tc>
      <w:tc>
        <w:tcPr>
          <w:tcW w:w="1674" w:type="dxa"/>
        </w:tcPr>
        <w:p w:rsidR="00BA639E" w:rsidRDefault="00855412">
          <w:pPr>
            <w:rPr>
              <w:b/>
            </w:rPr>
          </w:pPr>
          <w:proofErr w:type="gramStart"/>
          <w:r>
            <w:rPr>
              <w:b/>
            </w:rPr>
            <w:t>NRO :</w:t>
          </w:r>
          <w:proofErr w:type="gramEnd"/>
          <w:r>
            <w:rPr>
              <w:b/>
            </w:rPr>
            <w:t xml:space="preserve"> 3.1</w:t>
          </w:r>
        </w:p>
        <w:p w:rsidR="00BA639E" w:rsidRDefault="00855412">
          <w:pPr>
            <w:rPr>
              <w:b/>
            </w:rPr>
          </w:pPr>
        </w:p>
      </w:tc>
      <w:tc>
        <w:tcPr>
          <w:tcW w:w="934" w:type="dxa"/>
        </w:tcPr>
        <w:p w:rsidR="00BA639E" w:rsidRDefault="00855412">
          <w:r>
            <w:t>2(2)</w:t>
          </w:r>
        </w:p>
      </w:tc>
    </w:tr>
  </w:tbl>
  <w:p w:rsidR="00BA639E" w:rsidRDefault="00855412">
    <w:pPr>
      <w:pStyle w:val="Yltunnis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5216"/>
      <w:gridCol w:w="2608"/>
      <w:gridCol w:w="2524"/>
      <w:gridCol w:w="84"/>
    </w:tblGrid>
    <w:tr w:rsidR="00BA639E">
      <w:trPr>
        <w:cantSplit/>
      </w:trPr>
      <w:tc>
        <w:tcPr>
          <w:tcW w:w="5216" w:type="dxa"/>
        </w:tcPr>
        <w:p w:rsidR="00BA639E" w:rsidRDefault="00855412">
          <w:pPr>
            <w:pStyle w:val="Otsikko1"/>
            <w:spacing w:after="0"/>
            <w:rPr>
              <w:caps w:val="0"/>
            </w:rPr>
          </w:pPr>
          <w:r>
            <w:rPr>
              <w:caps w:val="0"/>
            </w:rPr>
            <w:t>KIINTEISTÖ OY SAARISTOLAISAIRISTO</w:t>
          </w:r>
        </w:p>
      </w:tc>
      <w:tc>
        <w:tcPr>
          <w:tcW w:w="2608" w:type="dxa"/>
        </w:tcPr>
        <w:p w:rsidR="00BA639E" w:rsidRDefault="00855412">
          <w:pPr>
            <w:pStyle w:val="Otsikko1"/>
            <w:spacing w:after="0"/>
            <w:rPr>
              <w:caps w:val="0"/>
            </w:rPr>
          </w:pPr>
          <w:r>
            <w:rPr>
              <w:caps w:val="0"/>
            </w:rPr>
            <w:t>OHJEISTO</w:t>
          </w:r>
        </w:p>
      </w:tc>
      <w:tc>
        <w:tcPr>
          <w:tcW w:w="2524" w:type="dxa"/>
        </w:tcPr>
        <w:p w:rsidR="00BA639E" w:rsidRDefault="00855412">
          <w:pPr>
            <w:rPr>
              <w:b/>
            </w:rPr>
          </w:pPr>
          <w:proofErr w:type="gramStart"/>
          <w:r>
            <w:rPr>
              <w:b/>
            </w:rPr>
            <w:t>NRO :</w:t>
          </w:r>
          <w:proofErr w:type="gramEnd"/>
          <w:r>
            <w:rPr>
              <w:b/>
            </w:rPr>
            <w:t xml:space="preserve"> 3.1   </w:t>
          </w:r>
          <w:r>
            <w:t>1(2)</w:t>
          </w:r>
        </w:p>
      </w:tc>
      <w:tc>
        <w:tcPr>
          <w:tcW w:w="84" w:type="dxa"/>
        </w:tcPr>
        <w:p w:rsidR="00BA639E" w:rsidRDefault="00855412"/>
      </w:tc>
    </w:tr>
    <w:tr w:rsidR="00BA639E">
      <w:trPr>
        <w:cantSplit/>
      </w:trPr>
      <w:tc>
        <w:tcPr>
          <w:tcW w:w="5216" w:type="dxa"/>
        </w:tcPr>
        <w:p w:rsidR="00BA639E" w:rsidRDefault="00855412"/>
      </w:tc>
      <w:tc>
        <w:tcPr>
          <w:tcW w:w="2608" w:type="dxa"/>
        </w:tcPr>
        <w:p w:rsidR="00BA639E" w:rsidRDefault="00855412"/>
      </w:tc>
      <w:tc>
        <w:tcPr>
          <w:tcW w:w="2524" w:type="dxa"/>
        </w:tcPr>
        <w:p w:rsidR="00BA639E" w:rsidRDefault="00855412"/>
      </w:tc>
      <w:tc>
        <w:tcPr>
          <w:tcW w:w="84" w:type="dxa"/>
        </w:tcPr>
        <w:p w:rsidR="00BA639E" w:rsidRDefault="00855412"/>
      </w:tc>
    </w:tr>
    <w:tr w:rsidR="00BA639E">
      <w:trPr>
        <w:cantSplit/>
      </w:trPr>
      <w:tc>
        <w:tcPr>
          <w:tcW w:w="5216" w:type="dxa"/>
        </w:tcPr>
        <w:p w:rsidR="00BA639E" w:rsidRDefault="00855412">
          <w:pPr>
            <w:pStyle w:val="Ref"/>
          </w:pPr>
          <w:r w:rsidRPr="00540289">
            <w:rPr>
              <w:noProof/>
              <w:sz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432.6pt;margin-top:-14.8pt;width:60.7pt;height:64.8pt;z-index:251660288;mso-position-horizontal-relative:text;mso-position-vertical-relative:text" o:allowincell="f">
                <v:imagedata r:id="rId1" o:title=""/>
                <w10:wrap type="topAndBottom"/>
              </v:shape>
              <o:OLEObject Type="Embed" ProgID="MS_ClipArt_Gallery" ShapeID="_x0000_s1025" DrawAspect="Content" ObjectID="_1417955778" r:id="rId2"/>
            </w:pict>
          </w:r>
          <w:proofErr w:type="gramStart"/>
          <w:r>
            <w:t>Laatinut :</w:t>
          </w:r>
          <w:proofErr w:type="gramEnd"/>
          <w:r>
            <w:t xml:space="preserve">      Hallitus                                     pvm</w:t>
          </w:r>
        </w:p>
      </w:tc>
      <w:tc>
        <w:tcPr>
          <w:tcW w:w="2608" w:type="dxa"/>
        </w:tcPr>
        <w:p w:rsidR="00BA639E" w:rsidRDefault="00855412">
          <w:r>
            <w:t xml:space="preserve"> 16.3.2007</w:t>
          </w:r>
          <w:r>
            <w:t xml:space="preserve">, </w:t>
          </w:r>
          <w:r>
            <w:rPr>
              <w:color w:val="FF0000"/>
            </w:rPr>
            <w:t>3.7</w:t>
          </w:r>
          <w:r w:rsidRPr="005B63BA">
            <w:rPr>
              <w:color w:val="FF0000"/>
            </w:rPr>
            <w:t>.2012</w:t>
          </w:r>
        </w:p>
      </w:tc>
      <w:tc>
        <w:tcPr>
          <w:tcW w:w="2608" w:type="dxa"/>
          <w:gridSpan w:val="2"/>
        </w:tcPr>
        <w:p w:rsidR="00BA639E" w:rsidRDefault="00855412"/>
      </w:tc>
    </w:tr>
    <w:tr w:rsidR="00BA639E">
      <w:trPr>
        <w:cantSplit/>
      </w:trPr>
      <w:tc>
        <w:tcPr>
          <w:tcW w:w="5216" w:type="dxa"/>
        </w:tcPr>
        <w:p w:rsidR="00BA639E" w:rsidRDefault="00855412">
          <w:r>
            <w:t xml:space="preserve">Käsitelty / </w:t>
          </w:r>
          <w:proofErr w:type="gramStart"/>
          <w:r>
            <w:t>tiedotettu :</w:t>
          </w:r>
          <w:proofErr w:type="gramEnd"/>
          <w:r>
            <w:t xml:space="preserve"> Yhtiökokous                pvm</w:t>
          </w:r>
        </w:p>
      </w:tc>
      <w:tc>
        <w:tcPr>
          <w:tcW w:w="2608" w:type="dxa"/>
        </w:tcPr>
        <w:p w:rsidR="00BA639E" w:rsidRPr="00A3239F" w:rsidRDefault="00855412">
          <w:pPr>
            <w:rPr>
              <w:color w:val="FF0000"/>
            </w:rPr>
          </w:pPr>
          <w:r>
            <w:rPr>
              <w:color w:val="FF0000"/>
            </w:rPr>
            <w:t xml:space="preserve"> </w:t>
          </w:r>
          <w:r>
            <w:rPr>
              <w:color w:val="FF0000"/>
            </w:rPr>
            <w:t xml:space="preserve"> </w:t>
          </w:r>
        </w:p>
      </w:tc>
      <w:tc>
        <w:tcPr>
          <w:tcW w:w="2608" w:type="dxa"/>
          <w:gridSpan w:val="2"/>
        </w:tcPr>
        <w:p w:rsidR="00BA639E" w:rsidRDefault="00855412"/>
      </w:tc>
    </w:tr>
    <w:tr w:rsidR="00BA639E">
      <w:trPr>
        <w:cantSplit/>
      </w:trPr>
      <w:tc>
        <w:tcPr>
          <w:tcW w:w="5216" w:type="dxa"/>
        </w:tcPr>
        <w:p w:rsidR="00BA639E" w:rsidRDefault="00855412">
          <w:r>
            <w:t xml:space="preserve">Voimassa </w:t>
          </w:r>
          <w:proofErr w:type="gramStart"/>
          <w:r>
            <w:t>alkaen :</w:t>
          </w:r>
          <w:proofErr w:type="gramEnd"/>
          <w:r>
            <w:t xml:space="preserve">                                         pvm</w:t>
          </w:r>
        </w:p>
      </w:tc>
      <w:tc>
        <w:tcPr>
          <w:tcW w:w="2608" w:type="dxa"/>
        </w:tcPr>
        <w:p w:rsidR="00BA639E" w:rsidRPr="00A3239F" w:rsidRDefault="00855412">
          <w:pPr>
            <w:rPr>
              <w:color w:val="FF0000"/>
            </w:rPr>
          </w:pPr>
          <w:r>
            <w:t xml:space="preserve"> </w:t>
          </w:r>
          <w:r>
            <w:t xml:space="preserve"> </w:t>
          </w:r>
        </w:p>
      </w:tc>
      <w:tc>
        <w:tcPr>
          <w:tcW w:w="2608" w:type="dxa"/>
          <w:gridSpan w:val="2"/>
        </w:tcPr>
        <w:p w:rsidR="00BA639E" w:rsidRDefault="00855412"/>
      </w:tc>
    </w:tr>
    <w:tr w:rsidR="00BA639E">
      <w:trPr>
        <w:cantSplit/>
      </w:trPr>
      <w:tc>
        <w:tcPr>
          <w:tcW w:w="5216" w:type="dxa"/>
        </w:tcPr>
        <w:p w:rsidR="00BA639E" w:rsidRDefault="00855412"/>
      </w:tc>
      <w:tc>
        <w:tcPr>
          <w:tcW w:w="2608" w:type="dxa"/>
        </w:tcPr>
        <w:p w:rsidR="00BA639E" w:rsidRDefault="00855412"/>
      </w:tc>
      <w:tc>
        <w:tcPr>
          <w:tcW w:w="2608" w:type="dxa"/>
          <w:gridSpan w:val="2"/>
        </w:tcPr>
        <w:p w:rsidR="00BA639E" w:rsidRDefault="00855412"/>
      </w:tc>
    </w:tr>
  </w:tbl>
  <w:p w:rsidR="00BA639E" w:rsidRDefault="00855412">
    <w:pPr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E7147"/>
    <w:multiLevelType w:val="hybridMultilevel"/>
    <w:tmpl w:val="197C099A"/>
    <w:lvl w:ilvl="0" w:tplc="BBCC0186">
      <w:numFmt w:val="bullet"/>
      <w:lvlText w:val="-"/>
      <w:lvlJc w:val="left"/>
      <w:pPr>
        <w:tabs>
          <w:tab w:val="num" w:pos="2595"/>
        </w:tabs>
        <w:ind w:left="2595" w:hanging="360"/>
      </w:pPr>
      <w:rPr>
        <w:rFonts w:ascii="Times New Roman" w:eastAsia="Times New Roman" w:hAnsi="Times New Roman" w:cs="Times New Roman" w:hint="default"/>
      </w:rPr>
    </w:lvl>
    <w:lvl w:ilvl="1" w:tplc="EF461376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2" w:tplc="177C7152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3" w:tplc="D5D86DFE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4" w:tplc="1D7C8216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5" w:tplc="026A1040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  <w:lvl w:ilvl="6" w:tplc="B3C652EC" w:tentative="1">
      <w:start w:val="1"/>
      <w:numFmt w:val="bullet"/>
      <w:lvlText w:val=""/>
      <w:lvlJc w:val="left"/>
      <w:pPr>
        <w:tabs>
          <w:tab w:val="num" w:pos="6915"/>
        </w:tabs>
        <w:ind w:left="6915" w:hanging="360"/>
      </w:pPr>
      <w:rPr>
        <w:rFonts w:ascii="Symbol" w:hAnsi="Symbol" w:hint="default"/>
      </w:rPr>
    </w:lvl>
    <w:lvl w:ilvl="7" w:tplc="B7860A38" w:tentative="1">
      <w:start w:val="1"/>
      <w:numFmt w:val="bullet"/>
      <w:lvlText w:val="o"/>
      <w:lvlJc w:val="left"/>
      <w:pPr>
        <w:tabs>
          <w:tab w:val="num" w:pos="7635"/>
        </w:tabs>
        <w:ind w:left="7635" w:hanging="360"/>
      </w:pPr>
      <w:rPr>
        <w:rFonts w:ascii="Courier New" w:hAnsi="Courier New" w:hint="default"/>
      </w:rPr>
    </w:lvl>
    <w:lvl w:ilvl="8" w:tplc="647EB80C" w:tentative="1">
      <w:start w:val="1"/>
      <w:numFmt w:val="bullet"/>
      <w:lvlText w:val=""/>
      <w:lvlJc w:val="left"/>
      <w:pPr>
        <w:tabs>
          <w:tab w:val="num" w:pos="8355"/>
        </w:tabs>
        <w:ind w:left="83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BF0608"/>
    <w:rsid w:val="001E6F38"/>
    <w:rsid w:val="00855412"/>
    <w:rsid w:val="00BF0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F060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fi-FI"/>
    </w:rPr>
  </w:style>
  <w:style w:type="paragraph" w:styleId="Otsikko1">
    <w:name w:val="heading 1"/>
    <w:basedOn w:val="Normaali"/>
    <w:next w:val="Normaali"/>
    <w:link w:val="Otsikko1Char"/>
    <w:qFormat/>
    <w:rsid w:val="00BF0608"/>
    <w:pPr>
      <w:keepNext/>
      <w:spacing w:after="240"/>
      <w:outlineLvl w:val="0"/>
    </w:pPr>
    <w:rPr>
      <w:b/>
      <w:cap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BF0608"/>
    <w:rPr>
      <w:rFonts w:ascii="Arial" w:eastAsia="Times New Roman" w:hAnsi="Arial" w:cs="Times New Roman"/>
      <w:b/>
      <w:caps/>
      <w:sz w:val="24"/>
      <w:szCs w:val="20"/>
      <w:lang w:eastAsia="fi-FI"/>
    </w:rPr>
  </w:style>
  <w:style w:type="paragraph" w:customStyle="1" w:styleId="Ref">
    <w:name w:val="Ref"/>
    <w:basedOn w:val="Normaali"/>
    <w:next w:val="Normaali"/>
    <w:rsid w:val="00BF0608"/>
  </w:style>
  <w:style w:type="paragraph" w:customStyle="1" w:styleId="Indent2">
    <w:name w:val=".Indent 2"/>
    <w:basedOn w:val="Normaali"/>
    <w:rsid w:val="00BF0608"/>
    <w:pPr>
      <w:ind w:left="2608"/>
    </w:pPr>
  </w:style>
  <w:style w:type="paragraph" w:customStyle="1" w:styleId="HeadingMain">
    <w:name w:val="Heading Main"/>
    <w:basedOn w:val="Normaali"/>
    <w:next w:val="Normaali"/>
    <w:rsid w:val="00BF0608"/>
    <w:pPr>
      <w:spacing w:after="240"/>
    </w:pPr>
  </w:style>
  <w:style w:type="paragraph" w:styleId="Yltunniste">
    <w:name w:val="header"/>
    <w:basedOn w:val="Normaali"/>
    <w:link w:val="YltunnisteChar"/>
    <w:semiHidden/>
    <w:rsid w:val="00BF0608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semiHidden/>
    <w:rsid w:val="00BF0608"/>
    <w:rPr>
      <w:rFonts w:ascii="Arial" w:eastAsia="Times New Roman" w:hAnsi="Arial" w:cs="Times New Roman"/>
      <w:sz w:val="24"/>
      <w:szCs w:val="20"/>
      <w:lang w:eastAsia="fi-FI"/>
    </w:rPr>
  </w:style>
  <w:style w:type="paragraph" w:styleId="Alatunniste">
    <w:name w:val="footer"/>
    <w:basedOn w:val="Normaali"/>
    <w:link w:val="AlatunnisteChar"/>
    <w:semiHidden/>
    <w:rsid w:val="00BF0608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semiHidden/>
    <w:rsid w:val="00BF0608"/>
    <w:rPr>
      <w:rFonts w:ascii="Arial" w:eastAsia="Times New Roman" w:hAnsi="Arial" w:cs="Times New Roman"/>
      <w:sz w:val="24"/>
      <w:szCs w:val="20"/>
      <w:lang w:eastAsia="fi-FI"/>
    </w:rPr>
  </w:style>
  <w:style w:type="paragraph" w:styleId="Sisennettyleipteksti">
    <w:name w:val="Body Text Indent"/>
    <w:basedOn w:val="Normaali"/>
    <w:link w:val="SisennettyleiptekstiChar"/>
    <w:semiHidden/>
    <w:rsid w:val="00BF0608"/>
    <w:pPr>
      <w:ind w:left="1304" w:firstLine="1"/>
    </w:pPr>
    <w:rPr>
      <w:bCs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BF0608"/>
    <w:rPr>
      <w:rFonts w:ascii="Arial" w:eastAsia="Times New Roman" w:hAnsi="Arial" w:cs="Times New Roman"/>
      <w:bCs/>
      <w:sz w:val="24"/>
      <w:szCs w:val="20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3056</Characters>
  <Application>Microsoft Office Word</Application>
  <DocSecurity>0</DocSecurity>
  <Lines>25</Lines>
  <Paragraphs>6</Paragraphs>
  <ScaleCrop>false</ScaleCrop>
  <Company/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Juhani</dc:creator>
  <cp:lastModifiedBy>Juhani</cp:lastModifiedBy>
  <cp:revision>1</cp:revision>
  <dcterms:created xsi:type="dcterms:W3CDTF">2012-12-25T13:49:00Z</dcterms:created>
  <dcterms:modified xsi:type="dcterms:W3CDTF">2012-12-25T13:50:00Z</dcterms:modified>
</cp:coreProperties>
</file>